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службы по государственной регистрации, кадастра и картографии по Омской области (далее – административный орган) обратилось в Арбитражный суд Омской области с заявлением о привлечении арбитражного управляющего ФИО1 (далее – арбитражный управляющий) к административной ответственности, предусмотренной частями 3 и 3.1 статьи 14.13 Кодекса Российской Федерации об административных правонарушениях (далее – КоАП РФ). Решением Арбитражного суда Омской области от 23.12.2020, оставленным без изменения постановлением Восьмого арбитражного апелляционного суда от 26.02.2021, арбитражный управляющий привлечен к административной ответственности, предусмотренной частью 3.1 статьи 14.13 КоАП РФ, с назначением наказания в виде дисквалификации сроком на шесть месяцев. Арбитражный суд Западно-Сибирского округа постановлением от 27.05.2021 оставил без изменения решение суда первой инстанции и постановление суда апелляционной инстанции. Арбитражный управляющий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административным органом выявлен факт нарушения арбитражным управляющим возложенных на него обязанностей при проведении процедур банкротства в отношении ООО "Сибирский деликатес" (далее – должник) в рамках дела о банкротстве № А46-4672/2015 Арбитражного суда Омской области. Выявленные нарушения послужили основанием для составления административным органом в отношении арбитражного управляющего протокола от 05.11.2020 и обращения в Арбитражный суд Омской области с настоящим заявлением. Частью 3 статьи 14.13 КоАП РФ предусмотрена административная ответственность за неисполнение арбитражным управляющим обязанностей, установленных законодательством о несостоятельности (банкротстве), если такое действие (бездействие) не содержит уголовно-наказуемого деяния.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Кодекса Российской Федерации об административных правонарушениях. Субъектом данного правонарушения является арбитражный управляющий, не исполняющий обязанности, установленные законодательством о несостоятельности (банкротстве. Обязанности арбитражного управляющего определены Федеральным законом от 26.10.2002 № 127-ФЗ «О несостоятельности (банкротстве)» (далее – Закон о банкротстве). Оценив представленные доказательства и установив факт нарушения арбитражным управляющим требований Закона о банкротстве, суд первой инстанции пришел к выводу о наличии в действиях арбитражного управляющего состава административного правонарушения, ответственность за которое установлена частью 3.1 статьи 14.13 КоАП РФ, принимая во внимание наличие квалифицирующего признака - повторности совершения административного правонарушения.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 привлек арбитражного управляющего к административной ответственности на основании части 3.1 статьи 14.13 КоАП РФ, назначив наказание в виде дисквалификации сроком на шесть месяцев. Суды апелляционной и кассационной инстанций согласились с указанными выводами и оставили без изменения решение суда первой инстанции. Обжалуя судебные акты в Верховный Суд Российской Федерации, арбитражный управляющий приводит доводы, которые являлись предметом рассмотрения судов и получили надлежащую правовую оценку, применительно к установленным обстоятельствам, связанным с совершением арбитражным управляющим правонарушения, ответственность за которое установлена частью 3.1 статьи 14.13 КоАП РФ. Оснований для признания совершенного арбитражным управляющим правонарушения малозначительным и освобождения его от административной ответственности на основании статьи 2.9 КоАП РФ суды не установили. Несогласие арбитражного управляющего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арбитражного управляющего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арбитражным управляющим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арбитражного управляющего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 Суд: Верховный Суд РФ (подробнее) Истцы: Управление Федеральной службы государственной регистрации, кадастра и картографии по Омской области (подробнее) Ответчики: Арбитражный управляющий Виноградов Владимир Геннадьевич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