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Псяка Олега Николаевича должник обратился в Арбитражный суд Ростовской области к финансовому управляющему Вдовенко Андрею Геннадьевичу и к Колесникову Антону Юрьевичу с заявлением о признании недействительными торгов (открытого аукциона), объявленных 16.05.2020 и завершенных 30.06.2020, по продаже жилого дома с кадастровым (или условным) № 61:53:0000060:131 площадью 177,3 кв.м, кухни с кадастровым (или условным) № 61:53:0000060:134 площадью 17,3 кв.м, гаража с кадастровым (или условным) № 61:53:0000060:132 площадью 31,4 кв.м, бани с кадастровым (или условным) № 61:53:0000060:133 площадью 51,3 кв.м, земельного участка с кадастровым (или условным) № 61:53:0000060:5 площадью 759 кв.м, расположенных по адресу: Ростовская область, Красносулинский район, г. Красный Сулин, ул. Павлова, 105; исключении из конкурсной массы должника указанного недвижимого имущества 2 Определением Арбитражного суда Ростовской области от 28.02.2021 в удовлетворении заявления отказано. Постановлением Пятнадцатого арбитражного апелляционного суда от 20.04.2021 определение суда первой инстанции оставлено без изменения. Арбитражный суд Северо-Кавказского округа постановлением от 29.06.2021 указанные судебные акты оставил без изменения. Псяка Олег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статьями 2, 78 Федерального закона от 16.07.1998 № 102-ФЗ «Об ипотеке (залоге недвижимости)»,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оснований для распространения исполнительского иммунитета на спорные объекты недвижимого имущества и исключения их из конкурсной массы, поскольку спорное имущество, включая жилой дом, являются предметом ипотеки в обеспечение обязательства должника перед банком по возврату кредита, полученного на приобретение этого же имущества.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Псяка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