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должника его конкурсный управляющий обратился в Арбитражный суд Воронежской области с заявлением об истребовании у бывшего руководителя ФИО2 договора от 24.12.2014, договора беспроцентного займа от 28.01.2016, а также документов, касающихся исполнения должником вытекающих из данных договоров обязательств. Определением суда первой инстанции от 29.06.2020, оставленным без изменения постановлениями судов апелляционной инстанции от 29.09.2020 и округа от 21.12.2020, в удовлетворении заявления отказано. В кассационной жалобе, поданной в Верховный Суд Российской Федерации, конкурсный управляющий должником просит отменить принятые по обособленному спору судебные акты, считая их незаконными и необоснованными. Изучив обжалуемые судебные акты, судья не находит оснований для их пересмотра в порядке кассационного производства Судебной коллегией Верховного Суда Российской Федерации. Отказывая в удовлетворении заявления конкурсного управляющего, суды первой и апелляционной инстанций оценили представленные по делу доказательства и, руководствуясь статьей 126 Федерального закона от 26.10.2002 № 127-ФЗ «О несостоятельности (банкротстве)» с учетом разъяснений, содержащихся в пункте 24 постановления Пленума Верховного Суда Российской Федерации от 21.12.2017 № 53 «О некоторых вопросах, связанных с привлечением контролирующих лиц к ответственности при банкротстве», исходили из того, что все документы о финансово-хозяйственной деятельности должника, имевшиеся в распоряжении бывшего руководителя ФИО2, переданы временному управляющему должником. Доказательств, свидетельствующих как о наличии каких-либо иных документов должника у ФИО2, так и уклонении последнего от обязанности по их передаче, не представлено. С данными выводами судов впоследствии согласился суд округа. Изложенные в жалобе доводы были предметом рассмотрения судов, не свидетельствуют о неправильном применении ими норм права, сводятся к установлению иных обстоятельств по обособленному спору, что не входит в полномочия суда при кассационном производстве.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 Капкаев Суд: Верховный Суд РФ (подробнее) Истцы: ИП Дедов Виктор Анатольевич (подробнее) ИП Лисичко Роман Владимирович (подробнее) ИП Сидоров Юрий Петрович (подробнее) ООО "СТРОЙСТАРСВЯЗЬ" (подробнее) САУ "Возрождение" СРО (подробнее) Ответчики: ООО "Классика" (подробнее) Иные лица: ИП Сидоров (подробнее) Федеральная налоговая служба (подробнее) Судьи дела: Капкаев Д.В. (судья) (подробнее) Последние документы по делу: Определение от 28 сентября 2021 г. по делу № А14-23837/2018 Определение от 26 марта 2021 г. по делу № А14-23837/2018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