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ТК «РУСТА-БРОКЕР» (далее – общество) обратилось в Арбитражный суд города Москвы с заявлением о признании недействительным решения Федеральной таможенной службы (далее – таможенный орган) от 01.11.2019 № 15-67/219; о признании незаконными бездействия Московской областной таможни (далее – таможня) по незачислению денежных средств в размере 582 798 рублей 53 копеек, а также 46 682 рублей 16 копеек на единый лицевой счет (далее – ЕЛС) общества; о признании незаконными бездействий таможни по незачислению денежных средств в размере 117 998 рублей 96 копеек, 47 595 рублей 25 копеек, а также 31 716 рублей 02 копеек на ЕЛС общества; об обязании таможенного органа зачислить сумму в размере 822 140 рублей 36 копеек на ЕЛС общества; об обязании таможни зачислить сумму в размере 822 140 рублей 36 копеек на ЕЛС общества, с учетом уточнения требований в порядке статьи 49 Арбитражного процессуального кодекса Российской Федерации. Решением Арбитражного суда города Москвы от 30.06.2020 обществу отказано в удовлетворении заявленных требований. Постановлением Девятого арбитражного апелляционного суда от 28.12.2020 решение суда первой инстанции изменено; признано недействительным решение таможенного органа от 01.11.2019 № 15-67/219; признано незаконным бездействие таможни по незачислению денежных средств в размере 822 140 рублей 36 копеек на ЕЛС общества; на таможню возложена обязанность устранить допущенные нарушения прав и законных интересов общества путем зачисления денежных средств в размере 822 140 рублей 36 копеек на ЕЛС общества; в остальной части в удовлетворении заявленных требований обществу отказано. Арбитражный суд Московского округа постановлением от 04.05.2021 оставил без изменения постановление суда апелляционной инстанции. Таможенный орган и таможня обратились в Верховный Суд Российской Федерации с кассационными жалобами на постановления суда апелляционной инстанции и постановление суда округа, в которой просит их отменить, оставив в силе решение суда первой инстанции. Письмом судьи Верховного Суда Российской Федерации от 10.08.2021 были истребованы материалы дела из Арбитражного суда города Москвы. 3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 и установлено судами, спорные денежные средства по требованиям таможни об уплате таможенных пошлин, налогов от 14.03.2017 № 10130000/665-1 и от 11.04.2017 № 10130000/1424-1 были перечислены обществом, являющимся таможенным представителем декларанта ООО «МЕГАДистрибьюшн», со своего счета, из собственных средств, при этом вступившим в законную силу решением Арбитражного суда города Москвы от 10.08.2017 по делу № А40-85635/2017 указанные требования таможни признаны незаконными и на таможню возложена обязанность устранить допущенные нарушения прав и законных интересов общества в установленном законом порядке. Однако таможня отказала обществу в возврате на его ЕЛС спорной суммы в связи с наличием у декларанта - ООО «МЕГАДистрибьюшн» непогашенной задолженности по таможенным платежам и пеням перед Владимирской, Ульяновской, Московской областной, Смоленской, Благовещенской таможнями в размере 926 740 рублей 58 копеек, и зачислила спорные денежные средства на ЕЛС декларанта.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 апелляционной инстанции пришел к выводу о том, что применительно к рассматриваемой ситуации устранением допущенных нарушений прав и законных интересов общества является возврат (зачет) излишне уплаченных по требованию таможенного органа сумм таможенных платежей в соответствии со статьей 147 Федерального закона от 27.11.2010 4 № 311-ФЗ «О таможенном регулировании в Российской Федерации» на ЕЛС общества. Излишне уплаченные по требованиям таможни денежные средства вопреки судебному акту по делу № А40-85635/2017 не были возвращены их плательщику - обществу, а были перечислены декларанту, т.е. иному лицу. Доказательств того, что спорные платежи были компенсированы обществу декларантом, таможенными органами не представлено. На основании изложенного, суд апелляционной инстанции пришел к выводу о правомерности требований общества в соответствующей части и удовлетворил их. Суд округа согласился с указанными выводами и оставил без изменения постановления суда апелляционной инстанции. Обжалуя судебные акты в Верховный Суд Российской Федерации, таможенные органы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наличием у общества права на возврат излишне уплаченных по незаконным требованиям таможни денежных средств в полном объеме на свой лицевой счет, как у лица их уплатившего. По смыслу положений части 1 статьи 291.1, части 7 статьи 291.6, статьи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В рассматриваемом случае, обжалуемые таможенными органами судебные акты не привели к нарушению баланса частных и публичных интересов. С учетом изложенного приведенные таможенными органами в жалобах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кассационных жалоб таможенных органов для рассмотрения в судебном заседании Судебной 5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