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Харитонова Михаила Николаевича кредитор – закрытое акционерное общество «Жилищно- эксплуатационное управление «Метрон» обратилось в Арбитражный суд Самарской области с заявлением о признании недействительным договора купли-продажи транспортного средства от 30.08.2017 (марка, модель Форд Мондео, год выпуска 2011, VIN X9FDXXEEBDBP43374, кузов X9FDXXEEBDBP43374, цвет черный, рабочий объем (смЗ) 1999.0, мощность (кВт/л.с) 107/145, гос.peг.знак О 367 ТА 163 (ТИП 98), заключенного между Харитоновым М.Н. и Харитоновой Викторией Михайловной, и применении последствий его недействительности в виде взыскания с Харитоновой В.М. стоимости отчужденного автомобиля в размере 828 747 рублей. Определением Арбитражного суда Самарской области от 18.12.2020 заявление удовлетворено. 2 Постановлением Одиннадцатого арбитражного апелляционного суда от 16.03.2021 определение суда первой инстанции оставлено без изменения. Арбитражный суд Поволжского округа постановлением от 10.06.2021 указанные судебные акты оставил без изменения. Харитонов Михаил Николаевич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установив, что стороны спорной сделки являются заинтересованными лицами, учитывая отсутствие доказательств оплаты по договору, а также недоказанность наличия у ответчика финансовой возможности оплатить стоимость автомобиля, руководствуясь статьей 19, пунктом 2 статьи 61.2, статьями 61.6, 213.25 Федерального закона от 26.10.2002 № 127-ФЗ «О несостоятельности (банкротстве)», разъяснениями, данными в пунктах 5 и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наличии совокупности обстоятельств, позволяющих признать сделку недействительной, применив последствия недействительности сделки в виде взыскания стоимости имущества, предусмотренной договором.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Харитонову Михаилу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