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Крохалевой Ольги Леонидовны конкурсный кредитор - общество с ограниченной ответственностью «ДЕБТ» обратилось в Арбитражный суд Пермского края с заявлением, уточненным в порядке статьи 49 Арбитражного процессуального кодекса Российской Федерации, о признании недействительной сделкой договора купли-продажи дома с земельным участком от 20.03.2017, заключенного между должником и Шиловым Александром Владимировичем, в части расписки о передаче денежных средств и применении последствий ее недействительности в виде взыскания с ответчика в пользу должника 600 000 рублей. Определением Арбитражного суда Пермского края от 25.01.2021 в удовлетворении заявления отказано. Постановлением Семнадцатого арбитражного апелляционного суда от 07.04.2021 определение суда первой инстанции оставлено без изменения. 2 Арбитражный суд Уральского округа постановлением от 30.06.2021 указанные судебные акты оставил без изменения. Общество с ограниченной ответственностью «ДЕБТ»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суды, руководствуясь положениями статей 61.1, 61.2 Федерального закона от 26.10.2002 № 127-ФЗ «О несостоятельности (банкротстве)», статьей 153 Гражданского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установив, что в данном случае расписка представляет собой доказательство исполнения покупателем обязанности по передаче денежных средств за приобретаемое имущество, суды пришли к выводу о том, что само совершение расписки о получении денежных средств в отсутствие реальной их передачи не является сделкой, которая может быть оспорена отдельно от самого договора купли-продажи недвижимого имущества по правилам главы III.1 Федерального закона «О несостоятельности (банкротстве)». Доводы, изложенные в жалобе, приводились в судах,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«ДЕБТ»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