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Горонина Надежда Викторовна, Горонин Александр Иванович, Ястребова Оксана Александровна, Клешнина Светлана Александровна и Обухова Татьяна Львовна обратились в суд с заявлениями, объединёнными в одно производство для совместного рассмотрения, в которых просили включить свои требования в реестр требований кредиторов должника (далее – реестр). Определением Арбитражного суда Нижегородской области от 21.08.2020 отказано в удовлетворении заявлений. Постановлением Первого арбитражного апелляционного суда от 10.02.2021 частично отменено определение суда первой инстанции от 21.08.2020, прекращено производство по части требований в связи с отказом от них. Постановлением Арбитражного суда Волго-Вятского округа от 01.06.2021 отменены принятые по спор судебные акты в части отказа во включении в реестр требований Горониной Н.В., Горонина А.И. и Ястребовой О.А., требования данных лиц включены в третью очередь реестра, оставлено без изменения постановление апелляционного суда от 10.02.2021 в части отмены определения суда первой инстанции от 21.08.2020 и частичного прекращения производства по заявлениям. 2 В кассационной жалобе, поданной в Верховный Суд Российской Федерации, заявитель просит отменить постановление суда округа, оставить в силе постановление апелляционного суда.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округа, руководствуясь положениями статей 100, 134 и 142 Федерального закона от 26.10.2002 № 127-ФЗ «О несостоятельности (банкротстве)», исходил из отсутствия основания для отказа в удовлетворении требований Горониной Н.В., Горонина А.И. и Ястребовой О.А., исполнивших свои обязательства по оплате, ввиду отсутствия доказательств полного исполнения должником своих встречных обязательств перед данными лицами.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установил: отказать Фаюку Сергею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