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Федеральной службы по надзору в сфере защиты прав потребителей и благополучия человека по Магаданской области (далее – административный орган) обратилось в Арбитражный суд Магаданской области с заявлением о привлечении индивидуального предпринимателя ФИО1 (далее – предприниматель) к административной ответственности, предусмотренной частью 2 статьи 14.10 Кодекса Российской Федерации об административных правонарушениях (далее – КоАП РФ). К участию в деле в качестве третьих лиц, не заявляющих самостоятельных требований относительно предмета спора, привлечены иностранное лицо Intercontinental Great Brands LLC и иностранное лицо Kraft Foods Schweiz Holding GmbH. Решением Арбитражного суда Магаданской области от 24.09.2020 административному органу отказано в удовлетворении заявления; спорный товар освобожден от ареста и признан не подлежащим дальнейшей реализации. Постановлением Шестого арбитражного апелляционного суда от 15.12.2020 решение суда первой инстанции отменено, предприниматель привлечен к административной ответственности, предусмотренной частью 2 статьи 14.10 КоАП РФ, с назначением наказания в виде административного штрафа в размере 248 193 рублей, и с конфискацией с направлением на последующее уничтожение в установленном законом порядке товара, явившегося предметом административного правонарушения, арестованного согласно протоколу наложения ареста на товары и иные вещи от 17.03.2020, находящегося на ответственном хранении у предпринимателя. Суд по интеллектуальным правам постановлением от 25.05.2021 оставил без изменения постановление суда апелляционной инстанции. Предприниматель обратился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признав доказанным факт хранения и реализации предпринимателем товара, содержащего незаконное воспроизведение чужих товарных знаков "MILKA", "OREO", зарегистрированных для индивидуализации однородных товаров, или сходных с ними до степени смешения обозначений, суд апелляционной инстанции пришел к выводу о наличии в действиях предпринимателя состава административного правонарушения, ответственность за которое установлена частью 2 статьи 14.10 КоАП РФ, и привлек предпринимателя к указанной административной ответственности, назначив наказания в виде административного штрафа с конфискацией спорного товара. Суд кассационной инстанции согласился с указанными выводами и оставил без изменения постановление суда апелляционной инстанции. Обжалуя судебные акты в Верховный Суд Российской Федерации, предприниматель приводит доводы, которые являлись предметом рассмотрения судов и получили надлежащую правовую оценку, применительно к установленным обстоятельствам, связанным с совершением предпринимателем вмененного правонарушения. Отклоняя доводы предпринимателя об отсутствии в его действиях состава вмененного правонарушения, суды указали, что за нарушение, заключающееся в реализации товаров, содержащих незаконное воспроизведение товарного знака, к административной ответственности, предусмотренной статьей 14.10 КоАП РФ, может быть привлечено любое лицо, занимающееся этой реализацией, а не только первый продавец соответствующего товара. Факты приобретения предпринимателем неправомерно произведенного товара за наличный расчет у индивидуальных предпринимателей ФИО2, ФИО3 и общества "Мега", ранее приобретенных ими на рынках города Москвы и Московской области, не свидетельствуют о правомерном введении спорного товара в гражданский оборот на территории Российской Федерации. Несогласие предпринимателя с установленными судами фактическими обстоятельствами дела и оценкой доказательств в силу статьи 291.6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предпринимателя направлены на переоценку доказательств и установленных судами фактических обстоятельств дела, что не отнесено к полномочиям Судебной коллегии Верховного Суда Российской Федерации. С учетом изложенного приведенные предпринимателем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предпринимателя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 Суд: Верховный Суд РФ (подробнее) Истцы: Управление Федеральной службы по надзору в сфере защиты прав потребителей и благополучия человека по Магаданской области (подробнее) Управление Федеральной службы по надзору в сфере защиты прав потребителй и благополучия человека по Магаданской области (подробнее) Ответчики: ИП Муратиди Евгений Павлович (подробнее) Иные лица: Магаданское ГОСП №2 (подробнее) МО СП по исполнению особо сложных исполнительных производств (подробнее) Управление Федеральной службы судебных приставов по Магаданской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