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первый заместитель военного прокурора Тихоокеанского флота (далее - прокурор) в интересах Российской Федерации в лице Министерства обороны Российской Федерации обратился в порядке статьи 52 Арбитражного процессуального кодекса Российской Федерации в Арбитражный суд Камчатского края с иском к федеральному государственному унитарному предприятию "Главное военно-строительное управление № 4" (далее - предприятие), индивидуальному предпринимателю ФИО1 (далее – предприниматель) о признании недействительным результатов закупочной процедуры, проведенной филиалом предприятия путем заключения с единственным поставщиком рамочного договора поставки (договор с открытыми условиями) от 25.02.2020 № 1618187375012554164000000/135, заключенного между предприятием и предпринимателем, с оставлением в равноценном исполнении обязательств, полученных по сделке на момент вступления решения в законную силу. Решением Арбитражного суда Камчатского края от 15.12.2020, оставленным без изменения постановлением Пятого арбитражного апелляционного суда от 23.03.2021, признан недействительным результат закупочной процедуры, проведенной 25.02.2020 филиалом предприятия путем заключения с единственным поставщиком (предпринимателем) рамочного договора поставки (договор с открытыми условиями) от 25.02.2020 № 1618187375012554164000000/135; признан недействительным тот же рамочный договор поставки с прекращением его действия на будущее время. Арбитражный суд Дальневосточного округа постановлением от 09.06.2021 оставил без изменения решение суда первой инстанции и постановление суда апелляционной инстанции. Предприниматель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предприятием была проведена закупка у единственного поставщика – предпринимателя с нарушением действующего законодательства, и указанные нарушения порядка проведения процедуры закупки фактически повлекли ограничение конкуренции и неэффективное расходование бюджетных средств, что противоречит целям и общим принципам закупки товаров, и, как следствие, публичным интересам, суды пришли к выводу о том, что решение комиссии и результаты закупки в виде заключения рамочного договора поставки (договор с открытыми условиями) от 25.02.2020 № 1618187375012554164000000/135 являются недействительными в силу статьи 17 Федерального закона от 26.07.2006 № 135-ФЗ "О защите конкуренции".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удовлетворили заявленные требования в полном объеме. Обжалуя судебные акты в Верховный Суд Российской Федерации, предприниматель приводит доводы, которые являлись предметом рассмотрения судов и получили надлежащую правовую оценку с учетом установленных обстоятельств дела, связанных с действиями сторон при проведении процедуры закупки и заключения по ее результатам рамочного договора поставки у единственного поставщика, а также об обращении военной прокуратуры Тихоокеанского флота с настоящим иском в пределах своих полномочий. Несогласие предпринимателя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предпринимателя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предпринимателя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Первый заместитель военного прокурора Тихоокеанского флота (подробнее) Ответчики: ИП Кастерин Алексей Владимирович (подробнее) ФГУП "Главное военно-строительное управление №4" (подробнее) Иные лица: Арбитражный суд Дальневосточного округа (подробнее) Военная прокуратура Вилючинского горнизона (подробнее) Инспекция Федеральной налоговой службы по г. Новороссийску Краснодарского края (подробнее) Министерство обороны Российской Федерации (подробнее) Пятый арбитражный апелляционный суд (подробнее) Управление Федеральной налоговой службы по Камчатскому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