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ФИО2 в Арбитражный суд Смоленской области обратился ФИО1 с заявлением о пересмотре по вновь открывшимся обстоятельствам определения Арбитражного суда Смоленской области от 19.09.2016 о включении требования АО «Россельхозбанк» в размере 289 577 202 рублей в реестр требований кредиторов должника. Определением Арбитражного суда Смоленской области от 16.10.2020 заявление ФИО1 возвращено на основании пункта 3 части 1 статьи 315 Арбитражного процессуального кодекса Российской Федерации. Постановлением Двадцатого арбитражного апелляционного суда от 05.03.2021 определение суда первой инстанции оставлено без изменения. Арбитражный суд Центрального округа постановлением от 07.07.2021 указанные судебные акты оставил без изменения. Колыш Виктор Васильевич обратился в Судебную коллегию Верховного Суда Российской Федерации с кассационной жалобой на судебные акты, принятые по заявлению о пересмотре судебного акта по вновь открывшимся обстоятельствам,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заявление о пересмотре определения суда первой инстанции по вновь открывшимся обстоятельствам подано с нарушением требований, предъявляемых статьей 313 Арбитражного процессуального кодекса Российской Федерации к форме и содержанию такого заявления, учитывая, что правовая позиция заявителя с иной трактовкой фактических обстоятельств дела и норм права не является обстоятельством, с которым закон связывает возможность пересмотра судебного акта по новым или вновь открывшимся обстоятельствам, суды возвратили заявление на основании пункта 3 части 1 статьи 315 Арбитражного процессуального кодекса Российской Федерации.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"Россельхозбанк" (подробнее) ИФНС России по г. Смоленску (подробнее) ПАО "Промсвязьбанк" в лице Ярославского филиала "Промсвязьбанк" (подробнее) ФУ Полионов С.Ю. (подробнее) Ответчики: ИП Сыревич Александр Валерьевич (подробнее) Иные лица: АО Банк ВТБ 24 (публичное) (подробнее) Ленинский районный отдел судебных приставов г. Смоленска УФССП России по Смоленской области (подробнее) Межрегиональный коммерческий банк развития связи и информатики (подробнее) ООО " Оберонъ" (подробнее) ООО "Текспрофитрейд" (подробнее) УФНС Росии по г. Смоленску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