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Демьянченко Артура Олеговича общество с ограниченной ответственностью «РМНТК-Термические Системы» обратилось в Арбитражный суд Краснодарского края с заявлением о включении требования в реестр требований кредиторов должника в размере 60 000 000 рублей. Определением Арбитражного суда Краснодарского края от 29.01.2021 в удовлетворении заявления отказано. Постановлением Пятнадцатого арбитражного апелляционного суда от 04.04.2021 определение суда первой инстанции отменено; требование ООО «РМНТК-Термические Системы» в сумме 60 000 000 рублей признано обоснованным и подлежащим удовлетворению за счет оставшегося после удовлетворения требований кредиторов, включенных в реестр требований кредиторов, имущества должника. Арбитражный суд Северо-Кавказского округа постановлением от 07.06.2021 постановление суда апелляционной инстанции оставил без изменения. 2 Общество с ограниченной ответственностью «СБК СОЮЗ» обратилось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16, 71, 100, 142, 213.24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пунктах 24 и 25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установил, что предоставление займа осуществлено в безналичной форме, размер задолженности подтвержден и, учитывая, что требование предъявлено после закрытия реестра требований кредиторов должника, признал его подлежащим удовлетворению за счет оставшегося после удовлетворения требований кредиторов, включенных в реестр требований кредиторов, имущества должника.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выводы судов не опровергают, не подтверждают существенных нарушений норм материального 3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При оценке приведенных в жалобе доводов суд принимает во внимание, что заявитель, вопреки требованиям процессуального законодательства, не обосновал, каким образом обжалуемые судебные акты непосредственно затрагивают его права и законные интересы как кредитора третьей очереди, учитывая, что спорное требование подлежит удовлетворению за счет имущества должника, оставшегося после удовлетворения требований кредиторов, включенных в реестр требований кредиторов должника.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«СБК СОЮЗ»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