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11.12.2019 ФИО2 признан несостоятельным (банкротом), в отношении него введена процедура реализации имущества, финансовым управляющим утвержден ФИО3. Финансовый управляющий обратился в суд с заявлением о признании недействительными сделок должника по перечислению денежных средств со счета должника, открытого в публичном акционерном обществе «Банк ВТБ», в пользу общества «Банк ВТБ» на общую сумму 731 193 рубля 53 копейки и применении последствий недействительности сделки в виде взыскания с банка в конкурсную массу должника указанных денежных средств. Определением Арбитражного суда Республики Башкортостан от 24.11.2020 в удовлетворении заявления отказано. Постановлением Восемнадцатого арбитражного апелляционного суда от 08.02.2021 определение суда первой инстанции оставлено без изменения. Арбитражный суд Уральского округа постановлением от 01.06.2021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статьи 61.3 Федерального закона от 26.10.2002 № 127-ФЗ «О несостоятельности (банкротстве)», разъяснениями, изложенными в пунктах 1, 10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56 постановления Пленума Высшего Арбитражного Суда Российской Федерации от 12.07.2012 № 42 «О некоторых вопросах разрешения споров, связанных с поручительством», и исходили из недоказанности заявителем наличия совокупности обстоятельств для признания перечисления денежных средств недействительными сделками, повлекшими за собой оказание предпочтения банку перед иными кредиторами. В частности, суды установили, что должник является представителем заемщиков, на его имя открыт счет, с которого и производилось погашение заемных обязательств перед банком, гашение кредита осуществлялось созаемщиками из их личных денежных средств.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МИФНС №40 по РБ (подробнее) ПАО Банк ВТБ (подробнее) Иные лица: АССОЦИАЦИЯ ЕВРОСИБИРСКАЯ САМОРЕГУЛИРУЕМАЯ ОРГАНИЗАЦИЯ АРБИТРАЖНЫХ УПРАВЛЯЮЩИХ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