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изготовлении определения от 01.09.2021 № 310-ЭС21-17021 об отказе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допущена опечатка в дате судебного акта, которая подлежит исправлению в порядке части 3 статьи 179 Арбитражного процессуального кодекса Российской Федерации. Руководствуясь статьями 179, 184,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опечатку, допущенную при указании даты определения об отказе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Вместо указанной даты: «01 сентября 2021 г.» читать: «24 сентября 2021 г.»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