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21.11.2020, оставленным без изменения постановлениями Шестнадцатого арбитражного апелляционного 2 суда от 10.02.2021 и Арбитражного суда Северо-Кавказского округа от 25.05.2021, в удовлетворении заявленных требований отказано. В жалобе Понежев Д.С. ставит вопрос об отмене принятых по делу судебных актов, ссылаясь на нарушение судами норм права, неполное выяснение обстоятельств, имеющих значение для рассмотрения спора.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Понежев Д.С., ссылаясь на неправомерные действия администрации, выразившиеся в отказе в заключении с ним договора аренды земельного участка, с указанием на необходимость принятия надлежащих мер реагирования, заключающихся в возложении на администрацию обязанности расторгнуть недействительные договоры аренды; разъяснить администрации право заключить договор аренды с Понежевым Д.С. как с лицом, имеющим право на приоритетное заключение договора аренды, обратился в управление с жалобой о нарушении антимонопольного законодательства по признакам статей 10, 15 Федерального закона от 26.07.2006 № 135-ФЗ «О защите конкуренции» (далее – Закон о защите конкуренции). По результатам рассмотрения жалобы Понежева Д.С. антимонопольный орган принял оспариваемое решение об отказе в возбуждении дела о нарушении антимонопольного законодательства, изложенное в письме от 11.12.2019 № 06/4709. Исследовав и оценив представленные в материалы дела доказательства, руководствуясь положениями статей 4, 10, 15, 22, 39, 44 Закона о защите конкуренции, правовой позицией, изложенной в постановлении Пленума Высшего Арбитражного Суда Российской Федерации от 30.07.2008 № 30 «О некоторых вопросах, возникающих в связи с применением Арбитражными судами антимонопольного законодательства», постановлении Президиума Высшего Арбитражного суда Российской Федерации от 12.07.2006 № 1812/06, суды пришли к выводу о правомерности отказа управления в возбуждении дела о нарушении антимонопольного законодательства. Судебные инстанции исходили из отсутствия оснований для принятия мер антимонопольного реагирования и возбуждения дела. 3 По эпизоду, связанному с отказом администрации от продления договора аренды земельного участка, суды, установив, что у Понежева Д.С. и администрации возник спор о надлежащем исполнении условий договора о праве заключения данного договора на новый срок, который является гражданско-правовым спором хозяйствующих субъектов, указали, что антимонопольный орган не вправе в рамках своей компетенции разрешать подобные споры. Кроме того, суды пришли к выводу об отсутствии в действиях администрации нарушений антимонопольного законодательства при организации и проведении торгов по продаже права аренды земельных участков, которые могли привести к недопущению, ограничению или устранению конкуренции. Приведенные доводы не свидетельствуют о допущенной при рассмотрении дела судебной ошибке, не подтверждают существенных нарушений судами норм материального права и норм процессуального права, повлиявших на исход дела, повторяют правовую позицию заявителя по существу спора, являлись предметом рассмотрения судов трех инстанций и получили надлежащую правовую оценку с учетом установленных по делу обстоятельств, выражают несогласие с выводами судов по фактическим обстоятельствам спора, в связи с чем не могут служить основанием для передачи жалобы на рассмотрение в судебном заседании Судебной коллегии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главе крестьянского (фермерского) хозяйства Понежеву Джабраилу Савкуевичу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