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Герман Алены Юрьевны должник обратилась в Арбитражный суд Ханты-Мансийского автономного округа - Югры с заявлением, уточненным в порядке статьи 49 Арбитражного процессуального кодекса Российской Федерации, о признании недействительными торгов по реализации имущества должника и исключении из конкурсной массы должника жилого здания площадью 117,80 кв.м с кадастровым (или условным) номером 86:10:0101182:95, расположенного по адресу: Ханты-Мансийский автономный округ - Югра, город Сургут, поселок Лесной, дом 143. Определением Арбитражного суда Ханты-Мансийского автономного округа - Югры от 18.12.2020 заявление удовлетворено в части признания недействительными торгов по реализации имущества должника, в удовлетворении заявления в остальной части отказано. Постановлением Восьмого арбитражного апелляционного суда от 20.02.2021 определение суда первой инстанции оставлено без изменения. 2 Арбитражный суд Западно-Сибирского округа постановлением от 28.05.2021 указанные судебные акты оставил без изменения. Герман Алена Юрьевна обратилась в Судебную коллегию Верховного Суда Российской Федерации с кассационной жалобой на принятые по делу судебные акты в части отказа в исключении жилого здания из конкурсной массы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64, 65, 78 Федерального закона от 16.07.1998 № 102-ФЗ «Об ипотеке (залоге недвижимости)», статьями 213.25, 213.26 Федерального закона от 26.10.2002 № 127-ФЗ «О несостоятельности (банкротстве)» и исходили из отсутствия оснований для исключения имущества из конкурсной массы должника, поскольку спорный жилой дом является предметом ипотеки, в отношении которой в силу абзаца второго пункта 1 статьи 446 Гражданского процессуального кодекса Российской Федерации исполнительский иммунитет не устанавливается.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 по обособленному спору,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Герман Алене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