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«Барнаульский завод промышленного оборудования»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«Барнаульский завод промышленного оборудования» отсрочку уплаты государственной пошлины до окончания производства по кассационной жалобе на решение Арбитражного суда Алтайского края от 16.10.2020, постановление Седьмого арбитражного апелляционного суда от 19.01.2021 и постановление Арбитражного суда Западно-Сибирского округа от 21.05.2021 по делу № А03-3562/2020. Судья Верховного Суда Российской Федерации М.К. Антонова Суд: Верховный Суд РФ (подробнее) Истцы: ООО "Барнаульский завод промышленного оборудования" (подробнее) Ответчики: МИФНС России №15 по Алтайскому краю (подробнее) Судьи дела: Антонова М.К. (судья) (подробнее) Последние документы по делу: Определение от 23 сентября 2021 г. по делу № А03-3562/2020 Определение от 27 июля 2021 г. по делу № А03-3562/2020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