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Бурыкина Сергея Ивановича конкурсный кредитор - общество с ограниченной ответственностью «Правоинвест» обратилось в Арбитражный суд Смоленской области с заявлением о признании недействительной ничтожной сделки между Бурыкиным С.И. и Бурыкиной Галиной Никитьевной от 28.05.2014 в отношении объекта незавершенного строительства, расположенного по адресу: Смоленская обл., Смоленский район, с/п Михновское, д. Боровая, ул. Луговая, д. 4, кадастровый номер 67:18:2540101:495; признании недействительной ничтожной сделки между Бурыкиным С.И. и Бурыкиной Г.Н. от 28.05.2014 в отношении земельного участка, расположенного по адресу: Смоленская обл., Смоленский район, с/п Михновское, д. Боровая, ул. Луговая, д. 4, кадастровый номер 67:18:2540101:305, и применении последствий недействительности сделки. 2 К участию в рассмотрении обособленного спора в качестве третьих лиц, не заявляющих самостоятельных требований относительно предмета спора, привлечены Долотов Сергей Павлович и Аверинова Яна Игоревна. Определением Арбитражного суда Смоленской области от 09.02.2021 в удовлетворении заявления отказано. Постановлением Двадцатого арбитражного апелляционного суда от 09.04.2021 определение суда первой инстанции оставлено без изменения. Арбитражный суд Центрального округа постановлением от 27.07.2021 указанные судебные акты оставил без изменения. Общество с ограниченной ответственностью «Правоинвест»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10, 168, 170 Гражданского кодекса Российской Федерации, статей 61.1, 61.2 Федерального закона от 26.10.2002 № 127-ФЗ «О несостоятельности (банкротстве)» и исходили из недоказанности обстоятельств, которые свидетельствовали бы о злоупотреблении правом и намерении причинить вред кредиторам при совершении оспариваемых сделок.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«Правоинвест»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