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14.11.2020, оставленным без изменения постановлениями Седьмого арбитражного апелляционного суда от 12.02.2021 и Арбитражного суда Западно-Сибирского округа от 26.05.2021,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проведена проверка соблюдения обществом законодательства о торговой деятельности, в ходе которой установлены реализация юридическим лицам, индивидуальным предпринимателям и гражданам на территории общества продукции без оформления договоров поставки и первичных документов, а также использование земельного участка не в соответствии с видом разрешенного использования. По результатам проверки прокуратурой вынесено представление об устранении нарушений требований законодательства в сфере торговой деятельности и земельного законодательства. Не соглашаясь с указанным ненормативным правовым актом,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17.01.1992 № 2202-1 «О прокуратуре Российской Федерации», Федерального закона от 28.12.2009 № 381-ФЗ «Об основах государственного регулирования торговой деятельности в Российской Федерации», Федерального закона от 30.12.2006 № 271-ФЗ «О розничных рынках и о внесении изменений в Трудовой кодекс Российской Федерации», Правилами оптовой торговли плодоовощной продукции на территории общества, утвержденными 01.12.2017 генеральным директором общества (далее - Правила), правовой позицией Конституционного Суда Российской Федерации, изложенной в Определении от 24.02.2005 № 84-0 «Об отказе в принятии к рассмотрению жалобы гражданки Моторичевой Ирины Ивановны на нарушение ее конституционных прав положениями статьи 24 Федерального закона «О прокуратуре Российской Федерации», пришли к выводу о том, что оспариваемое представление соответствует действующему законодательству и не нарушает прав и законных интересов заявителя. Судебные инстанции исходили из доказанности выявленных в ходе проверки фактов нарушений, законности действий прокуратуры, отсутствия в них процессуальных нарушений. При исследовании обстоятельств дела установлено, что реализация товаров на территории заявителя осуществляется без оформления договоров 3 поставки, первичных документов и должного контроля со стороны общества за соблюдением Правил, что является нарушением законодательства о торговой деятельности; земельный участок с кадастровым номером 54:35:063645:33, принадлежащий на праве собственности заявителю, имеет вид разрешенного использования – для организации торгового центра оптовой и розничной торговли, а фактически земельный участок используется для организации рынка, торговля на его территории осуществляется преимущественно в нестационарных объектах, вне помещений объектов капитального строительства, что свидетельствует о нарушении земельного законодательства, выразившегося в использовании земельного участка не по целевому назначению. Доводы, изложенные в кассационной жалобе, были предметом рассмотрения судов и получили соответствующую правовую оценку, выводы судов не опровергают, не подтверждают наличие существенных нарушений норм материального и (или) процессуального права, повлиявших на исход дела, и не являются достаточными основаниями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«Торговый центр «Хилокский»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