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обратилась в суд с заявлением о признании недействительными банковских операций по выдаче 15.12.2017 с расчётных счетов № 4081784080000000000331, № 40817840800000000035 денежных средств в размере 1 950 000 рублей и 440 000 долларов США; применении последствий недействительности сделок. Определением Арбитражного суда Вологодской области от 26.08.2019, оставленным без изменения постановлением Четырнадцатого арбитражного апелляционного суда от 10.12.2019, в удовлетворении заявления отказано. Постановлением Арбитражного суда Северо-Западного округа от 27.05.2020 данные судебные акты отменены, дело направлено на новое рассмотрение в суд первой инстанции. При новом рассмотрении определением Арбитражного суда Вологодской области от 29.10.2020 в удовлетворении заявления отказано. Постановлением Четырнадцатого арбитражного апелляционного суда от 13.01.2021, оставленным без изменения постановлением Арбитражного суда Северо-Западного округа от 25.05.2021 принятые на новом рассмотрении определение суда первой инстанции и постановление апелляционного суда отменены; заявление удовлетворено. В кассационной жалобе, поданной в Верховный Суд Российской Федерации, заявитель просит отменить названные постановление судов 2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61.3, 189.40 Федерального закона от 26.10.2002 № 127-ФЗ «О несостоятельности (банкротстве)» установив, что оспариваемые банковские операции (совершённые в период предпочтительности и за пределами обычной хозяйственной деятельности) повлекли за собой преимущественное удовлетворение требований заинтересованного с должником заявителя, пришли к выводу об обоснованности заявления и наличии оснований для его удовлетворения.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Татосяну Самвелу Валеряновичу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