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«ПРО-МОНТ» (далее – общество) обратилось в Арбитражный суд города Москвы с заявлением к Управлению Федеральной налоговой службы по Московской области (далее – управление) о признании недействительным решения от 02.12.2019 № 07-12/098974@ «О привлечении к ответственности за совершение налогового правонарушения». К участию в деле в качестве третьего лица, не заявляющего самостоятельные требования, привлечена Межрайонная инспекция Федеральной налоговой службы №7 по Московской области (далее – инспекция). 2 Решением Арбитражного суда города Москвы от 10.11.2020, оставленным без изменения постановлением Девятого арбитражного апелляционного суда от 08.02.2021, обществу отказано в удовлетворении заявления. Арбитражный суд Московского округа постановлением от 21.05.2021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общество не выполнило обязанность по представлению в установленный срок документов и (или) иных сведений налоговому органу по требованию от 24.07.2019 № 1582, суды признали правомерным привлечение общества к налоговой ответственности.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правомерности оспариваемого решения управления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тем, что требование инспекции от 24.07.2019 № 1582 о предоставлении документов (информации) соответствует нормам действующего законодательства о налогах и сборах, а также относительно того, 3 что вся необходимая информация, позволяющая индивидуализировать конкретные сделки и установить основания истребования налоговым органом документов по взаимоотношениям с указанными контрагентами, содержалась в требовании инспекции.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