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открытое акционерное общество «Иркутская электросетевая компания» (далее – Компания) обратилось в Арбитражный суд Иркутской области с иском, уточненным в порядке статьи 49 Арбитражного процессуального кодекса Российской Федерации (далее – АПК РФ), к обществу с ограниченной ответственностью «Р-Лайн 1» (далее – Общество) о взыскании 343 115 рублей 70 копеек неосновательного обогащения и возложении обязанности в недельный срок с момента вступления в законную силу решения суда демонтировать линии связи с объектов электросетевого хозяйства, расположенных по адресам: Иркутская область, Усольский район: - с. Сосновка-Арансахой ответвление на КТП 874 опоры № 3-8, 16-28; - с. Сосновка-Сосновка ответвление на КТП - 833 опоры № 1-4; - с. Сосновка-Сосновка ответвление на КТП - 846 опоры № 1-5; - с. Сосновка опоры № 2-11; - с. Сосновка опоры № 2-11; - с. Сосновка опоры № 1-13; - с. Сосновка опоры № 1-11; - с. Сосновка опоры № 1, 2, 3, 4; - с. Сосновка опоры № 6, 13-17; - с. Сосновка опоры № 1-8; - с. Сосновка опоры № 2-6; - с. Сосновка опоры № 2-6; - с. Сосновка опоры № 2; - с. Сосновка опоры № 1-7; - с. Сосновка опоры № 3, 8, 9, 10, 13, 14, 16; - с. Сосновка опоры № 1-15; - с. Сосновка опоры № 1, 8-20; - с. Сосновка опоры № 4, 10, 11; - с. Сосновка-Сосновка ответвление на КТП - 872 опоры № 1-6; - с. Сосновка-Сосновка ответвление на КТП - 848 опоры № 1-4; - с. Сосновка-Сосновка опоры 28-33, 37-45, 45А, 46. Решением Арбитражного суда Иркутской области от 02.12.2020, оставленным без изменения постановлением Четвертого арбитражного апелляционного суда от 31.03.2021 и постановлением Арбитражного суда Восточно-Сибирского округа от 28.06.2021, требования удовлетворены.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спора, а также существенное нарушение норм материального и процессуального права. В обоснование доводов жалобы заявитель указывает на то, что стоимость пользования объектом инфраструктуры в заявленном размере в спорный период в Усольском районе Иркутской области истцом не доказана. Предъявленная истцом к взысканию стоимость пользования объектом инфраструктуры за спорный период (343 115 рублей 70 копеек) более чем в четыре раза превышает стоимость пользования, рассчитанную ответчиком на основании отчета от 15.03.2019 № 80-С-1/19. По мнению Общества, недостижение соглашения по отдельным условиям договора, в частности по стоимости пользования, не может являться основанием для удовлетворения требований об устранении нарушений прав собственника на основании статей 304 , 305 Гражданского кодекса Российской Федерации (далее – Гражданский кодекс). В соответствии с частью 1 статьи 291.1 , частью 7 статьи 291.6 и статьей 291.11 АПК РФ 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Компания является собственником объектов электросетевого хозяйства (электрическая сеть 10/0,4 кВ, протяженностью 1487 м; электрическая сеть 0,4 кВ с инвентарным номером 25:240:001:200165690, лит. 1; сооружение ВЛ-10кВ «Сосновка-Сосновка» протяженностью 5276,25 м, инвентарным номером 25:240:001:200122370), расположенных по адресу: Иркутская обл., Усольский р-н, с. Сосновка. По результатам проведенных Компанией проверок 09.07.2018, 04.07.2019 выявлен факт бездоговорного размещения Обществом сетей электросвязи на объектах электросетевого хозяйства, принадлежащих истцу на праве собственности. Полагая, что с 09.07.2018 по 04.07.2019 Общество использовало указанное имущество в отсутствие правовых оснований и без внесения платы, Компания обратилась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304 , 305 , 1102 , 1105 Гражданского кодекса Российской Федерации, статьей 6 Федерального закона от 07.07.2003 № 126-ФЗ «О связи», разъяснениями, изложенными в пункте 45 постановления Пленума Верховного Суда Российской Федерации и Пленума Высшего Арбитражного Суда Российской Федерации от 29.04.2010 № 10/22 «О некоторых вопросах, возникающих в судебной практике при разрешении споров, связанных с защитой права собственности и других вещных прав», Правилами недискриминационного доступа к инфраструктуре для размещения сетей электросвязи, утвержденными постановлением Правительства Российской Федерации от 29.11.2014 № 1284, суды удовлетворили заявленные требования, установив факт размещения ответчиком линий связи на принадлежащих истцу объектах электросетевого хозяйства в отсутствие правовых оснований, без внесения соответствующий платы. Доводы кассационной жалобы, которые были предметом рассмотрения судов,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«Р-Лайн 1»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культуры "Сосновский центр информационной культурно-досуговой деятельности Исток" (подробнее) МДОУ "Сосновский детский сад №23" (подробнее) ОАО "Иркутская электросетевая компания" (подробнее) Ответчики: ООО "Р-Лайн 1" (подробнее) Судьи дела: Чучунова Н.С. (судья) (подробнее) Судебная практика по: Неосновательное обогащение, взыскание неосновательного обогащения Судебная практика по применению нормы ст. 1102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