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(далее – ЗАО) «Волковский спиртзавод» обратилось в Арбитражный суд города Москвы с иском к обществам с ограниченной ответственностью «Региональная торговая компания центр» и «МЕЛАССАГРО» (далее – ООО «РТК Центр» и ООО «МЕЛАССАГРО») о признании недействительным договора уступки права требования от 30.05.2019. Решением Арбитражного суда города Москвы от 03.07.2020, оставленным без изменения постановлением Девятого арбитражного апелляционного суда от 02.02.2021 и постановлением Арбитражного суда Московского округа от 20.05.2021,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судом первой инстанции была нарушена процедура рассмотрения ходатайства о фальсификации доказательств. 2 По мнению ЗАО «Волковский спиртзавод», у него отсутствовала задолженность по поставке, что свидетельствует о формальности спорного договора цессии. Факт мнимости договора цессии подтверждается тем, что оплата по нему не была произведена, в связи с чем данная сделка прикрывает собой договор дарения.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01.06.2016 между ЗАО «Волковский спиртзавод» (поставщик) и ООО «МЕЛАССАГРО» (покупатель) заключен договор поставки. Согласно договору поставки поставщик обязался передать зерновую продукцию (товар), а покупатель - принять товар и оплатить его. ООО «РТК Центр» 30.05.2019 заключило с ООО «МЕЛАССАГРО» договор уступки прав требования (цессии). По условиям договора ООО «МЕЛАССАГРО» (цедент) уступило, а ООО «РТК Центр» (цессионарий) приняло права требования с ЗАО «Волковский спиртзавод» в полном объеме по договору поставки от 01.06.2016 . Полагая, что уступка права требования противоречит действующему законодательству и нарушает права и законные интересы истца, ЗАО «Волковский спиртзавод»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167-170, 382, 384, 386, 390 Гражданского кодекса Российской Федерации, разъяснениями, изложенными в пункте 8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отказали в удовлетворении требований, исходя из того, что возможность уступки требования не ставится в зависимость от того, является ли уступаемое требование бесспорным, обусловлена ли возможность его реализации встречным исполнением цедентом своих обязательств перед должником, отметив доказанность оплаты цессионарием приобретенного права.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«Волковский спиртзавод»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