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10.09.2021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20.07.2021 № 307-ЭС21-12379, решение Арбитражного суда города Санкт-Петербурга и Ленинградской области от 04.09.2020, постановление Тринадцатого арбитражного апелляционного суда от 03.12.2020 и постановление Арбитражного суда Северо-Западного округа от 01.04.2021 по делу № А56-20220/2020,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«Форус»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Истцы: ЗАО "БАЛТИК-СГЭМ-КОМПЛЕКТ" (подробнее) Ответчики: ООО "Форус" (подробнее) ООО "ФОРУС" для Палшкова П.В.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