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06.09.2021 (согласно данным отслеживания почтового отправления с официального сайта Почты России https://www.pochta.ru/tracking#30929663209395) обратился в Верховный Суд Российской Федерации с жалобой на определение судьи Верховного Суда Российской Федерации от 22.04.2021 № 307-ЭС21-6665, решение Арбитражного суда Тверской области от 10.07.2020, постановление Четырнадцатого арбитражного апелляционного суда от 01.12.2020 и постановление Арбитражного суда Северо-Западного округа от 09.02.2021 по делу № А66-799/2020,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"Заря" (подробнее) Ответчики: ИП Сухоруков Иван Стефанович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