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Пилипчук Наталья Александровна обратилась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«ТЛ Карго» 1 419 973 рублей 63 копеек стоимости испорченного груза, перевезенного по договору от 22.01.2020 № 22/01-2020 на оказание транспортных услуг, 150 000 рублей расходов на возврат груза грузоотправителю, а также 9 000 рублей недополученного дохода. Решением Арбитражного суда города Санкт-Петербурга и Ленинградской области от 30.10.2020 в удовлетворении иска отказано. Постановлением Тринадцатого арбитражного апелляционного суда от 02.02.2021 решение суда первой инстанции оставлено без изменения. Арбитражный суд Северо-Западного округа постановлением от 26.05.2021 указанные судебные акты оставил без изменения. 2 Индивидуальный предприниматель Пилипчук Наталья Александровна обратилась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393, 796, 801, 803 Гражданского кодекса Российской Федерации, статьями 6, 7 Федерального закона от 30.06.2003 № 87-ФЗ «О транспортно-экспедиционной деятельности», суды пришли к выводам о соблюдении обществом температурных условий при подаче транспортного средства к погрузке, отсутствии доказательств нарушения ответчиком своих обязательств, в результате которых могли произойти снижение температуры груза в процессе выполнения перевозки и полная порча перевозимого груза, недоказанности факта непригодности поставленной продукции к употреблению в отсутствие допустимых доказательств проведения органами государственного надзора в отношении продукции экспертизы. Доводы жалобы о наличии вины перевозчика приводились при рассмотрении дела,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Пилипчук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