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Зубов Анатолий Васильевич обратился в суд с заявлением о взыскании с муниципального образования «Оршанский муниципальный район» в лице администрации муниципального образования «Оршанский муниципальный район» компенсации уменьшения конкурсной массы в сумме 12 859 276 рублей 34 копейки. Определением Арбитражного суда Республики Марий Эл от 02.10.2020, оставленным без изменения постановлениями Первого арбитражного апелляционного суда от 22.03.2021 и Арбитражного суда Волго-Вятского округа от 05.07.2021, заявление удовлетворено в части взыскания за счёт казны названного муниципального образования в конкурсную массу должника 400 000 рублей в счёт компенсации уменьшения конкурсной массы.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и принять по делу новый судебный акт об удовлетворении заявления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113, 131 Гражданского кодекса Российской Федерации, статьёй 9 Федерального закона от 07.12.2011 № 416-ФЗ «О водоснабжении и водоотведении», правовой позицией Конституционного Суда Российской Федерации, изложенной в постановлении от 16.05.2000 № 8-П, исходя из необходимости обеспечения справедливого баланса интересов кредиторов и публичных целей изъятия имущества должника, его неудовлетворительного состояния, размера затрат, необходимых для его содержания и ремонта, установили размер причитающейся должнику компенсации за переданные объекты водоснабжения.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«ТНС энерго Марий Эл»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