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Сулейманова Алихана Рамазановича финансовый управляющий имуществом должника Баймурзаев Магомедрасул Магомеднабиевич обратился в Арбитражный суд Республики Дагестан с заявлением о признании недействительными договоров от 03.12.2018 купли- продажи нежилых помещений, расположенных по адресу: Республика Дагестан, г. Махачкала, ул. Азизова 8-10, заключенных между должником и Магадовым М.М., и применении последствий недействительности спорных сделок. Определением Арбитражного суда Республики Дагестан от 21.01.2021 в удовлетворении заявления отказано. Постановлением Шестнадцатого арбитражного апелляционного суда от 20.04.2021 определение суда первой инстанции оставлено без изменения. Арбитражный суд Северо-Кавказского округа постановлением от 01.07.2021 указанные судебные акты отменил и направил обособленный спор на новое рассмотрение в арбитражный суд первой инстанции. 2 Магадов Магад Маммаевич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Магадову Магаду Маммаевичу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