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Согомонов Алексей Согомонович обратился в суд с заявлением о признании недействительным брачного договора от 07.02.2019, заключенного между должником и Прохнич Н.А. Определением Арбитражного суда Ростовской области от 27.01.2021, оставленным без изменения постановлениями Пятнадцатого арбитражного апелляционного суда от 05.04.2021 и Арбитражного суда Северо-Кавказского округа от 03.06.2021, заявление удовлетворено.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статьями 19, 61.2, 213.26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установив факт заключения оспариваемой сделки, совершённой неплатёжеспособным должником в пользу заинтересованного лица (супруги) с целью причинения вреда кредиторам путём перевода основной части активов (автомобиля, объектов недвижимости) во избежание обращения на них взыскания, удовлетворили заявление финансового управляющего.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Прохнич Наталье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