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Архангельской области от 11.11.2020 ФИО2 признан несостоятельным (банкротом), в отношении него введена процедура реализации имущества гражданина, финансовым управляющим утверждена ФИО3. ФИО1 заявлено ходатайство о вступлении в дело в качестве третьего лица, заявляющего самостоятельные требования относительно предмета спора. Определением Арбитражного суда Архангельской области от 02.04.2021 в удовлетворении ходатайства отказано. Постановлением Четырнадцатого арбитражного апелляционного суда от 26.05.2021 определение суда первой инстанции оставлено без изменения. ФИО1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ходатайства, суды исходили из того, что Тер Т.В. не относится к категории лиц, поименованных в статьях 34, 35 Федерального закона от 26.10.2002 № 127-ФЗ «О несостоятельности (банкротстве)». Вопреки утверждению заявителя, наличие у Тер Т.В. предполагаемого материального требования к должнику не наделяет ее статусом участвующего в деле о банкротстве лица без совершения ею процессуальных действий по предъявлению требования в деле о несостоятельности в порядке, установленном действующим законодательством.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основаны на ином толковании заявителем норм действующего законодательства. Нарушений или неправильного применения норм процессуального права, которые могли бы явиться основанием для изменения или отмены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НАО Отдел судебных приставов по г.Северодвинску УФССП по Архангельской области и (подробнее) Отдел судебных приставов по г.Северодвинску УФССП по Архангельской области и Ненецкому автономному округу (подробнее) ПАО "Сбербанк России" (подробнее) Северодвинский городской суд (подробнее) УМВД России по Архангельской области (подробнее) Управление Федеральной налоговой службы по Архангельской области и Ненецкому автономному округу (подробнее) Управление Федеральной службы государственной регистрации, кадастра и картографии по Архангельской области и Ненецкому автономному округу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