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«Главное управляющее предприятие «Газовые сети»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«Главное управляющее предприятие «Газовые сети» отсрочку уплаты государственной пошлины до окончания производства по кассационной жалобе на решение Арбитражного суда Свердловской области от 26.11.2020, постановление Семнадцатого арбитражного апелляционного суда от 22.03.2021 и постановление Арбитражного суда Уральского округа от 14.07.2021 по делу № А60-39287/2020.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