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16.06.2020 индивидуальный предприниматель ФИО2 признан несостоятельным (банкротом), в отношении него введена процедура реализации имущества, финансовым управляющим имуществом должника утвержден ФИО3. ФИО1 обратился в Арбитражный суд Волгоградской области с заявлением о включении в реестр требований кредиторов должника задолженности по договорам займа от 24.01.2017, от 10.08.2018 и от 30.12.2018 в общем размере 9 403 064 рубля 48 копеек. Определением Арбитражного суда Волгоградской области от 25.01.2021 в удовлетворении заявления отказано. Постановлением Двенадцатого арбитражного апелляционного суда от 23.03.2021 определение суда первой инстанции оставлено без изменения. Арбитражный суд Поволжского округа постановлением от 24.06.2021 указанные судебные акты оставил без изменения. Лобынцев Константин Иванович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статьи 807 Гражданского кодекса Российской Федерации, статьями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недоказанности факта реальной передачи должнику денежных средств по спорным договорам, отсутствия достаточных доказательств наличия у кредитора финансовой возможности предоставить займы должнику, отсутствия в поведении кредитора разумности и целесообразности заключения спорных сделок при наличии неисполненного обязательства по первоначальному договору займа и заключении их в отсутствие какого-либо обеспечения исполнения обязательства.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МИФНС №2 по Волгоградской области (подробнее) ПАО "Волгоградэнергосбыт" (подробнее) ПАО "Сбербанк России" (подробнее) Ответчики: Галамян Альберт (подробнее) Иные лица: Ассоциация "Региональная саморегулируемая организация профессиональных арбитражных управляющих" (подробнее) Межрайонная инспекция Федеральной налоговой службы №5 по Волгоградской области (подробнее) Панкова (галамян) Олеся Сергеевна (подробнее) управление Федеральной налоговой службы по Волгоградской области (подробнее) Финансовый управляющий Орлов И.С.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