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«Лизинговая компания малого бизнеса Республики Татарстан» срок подачи кассационной жалобы на определение Арбитражного суда Республики Татарстан от 22.12.2020 и постановление Арбитражного суда Поволжского округа от 01.07.2021 по делу № А65-22214/2018.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