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Алиева Арифа Ширали оглы в Арбитражный суд Краснодарского края поступило заявление уполномоченного органа ФНС России в лице Инспекции Федеральной налоговой службы России по г. Новороссийску Краснодарского края о признании договора купли-продажи автотранспортного средства BMW 320I, 2013 г.в., от 13.02.2016 б/н недействительным и применении последствий недействительности сделки. Определением Арбитражного суда Краснодарского края от 18.09.2020 заявление уполномоченного органа удовлетворено: признан недействительным договор купли-продажи транспортного средства от 15.10.2017, заключенный между предпринимателем Алиевым Арифом Ширали оглы и Танырвердиевым Арзуманом Джалал оглы, и применены последствия недействительности сделки в виде взыскания с Танырвердиева А.Д.о. в конкурсную массу должника 850 000 рублей. Суд восстановил Танырвердиеву А.Д.о. право требования к должнику в размере 250 000 рублей и взыскал в доход федерального бюджета 6000 рублей государственной пошлины. 2 Определением Пятнадцатого арбитражного апелляционного суда от 31.03.2021 апелляционная жалоба возвращена Танырвердиеву А.Д.о. на основании пункта 3 части 1 статьи 264 Арбитражного процессуального кодекса Российской Федерации в связи с отказом в удовлетворении ходатайства о восстановлении пропущенного срока на апелляционное обжалование. Арбитражный суд Северо-Кавакзского округа постановлением от 17.05.2021 определение суда апелляционной инстанции оставил без изменения. Танырвердиев Арзуман Джамал оглы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Судом апелляционной инстанции установлено, что апелляционная жалоба на определение суда первой инстанции подана заявителем с пропуском 10-дневного срока на обжалование судебного акта, установленного Арбитражным процессуальным кодексом Российской Федерации. Отказывая в удовлетворении ходатайства о восстановлении пропущенного срока подачи апелляционной жалобы, суд апелляционной инстанции руководствовался положениями статей 117, 259, 264 Арбитражного процессуального кодекса Российской Федерации, пунктом 32 постановления Пленума Высшего Арбитражного Суда Российской Федерации от 25.12.2013 № 99 «О процессуальных сроках», оценил приведенные причины пропуска срока и пришел к выводу о том, что они не являются уважительными, поскольку заявитель был надлежащим образом извещен о начавшемся судебном процессе. Проверив законность вынесенного определения суда апелляционной инстанции, окружной суд не усмотрел процессуальных нарушений и 3 неправильного применения норм процессуального права при отказе в удовлетворении ходатайства о восстановлении пропущенного срока, согласившись с выводом суда апелляционной инстанции об отсутствии оснований для восстановления пропущенного срока в связи с непредставлением доказательств того, что заявитель, действуя разумно и добросовестно, столкнулся с обстоятельствами, препятствовавшими своевременному направлению апелляционной жалобы, и наличием условий, ограничивающих возможность совершения соответствующих юридических действий.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Танырвердиеву Арзуману Джамал оглы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