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Андрусенко Валерия Владимировича финансовый управляющий имуществом должника Буйволов Владислав Александрович обратился в Арбитражный суд города Москвы с заявлением о признании недействительными заключенного между Малининой Е.П. и Ломакиной Н.Б. договора от 01.08.2019 купли-продажи двух земельных участков с долей в праве общей собственности на жилой дом: земельные участки: № 1 площадью 545 кв.м., с кадастровым номером 50:05:0040706:165, расположенный по адресу: Московская область, Сергиево-Посадский район, пос. Абрамцево, ул. Чкалова, дом 28; № 2 площадью 250 кв.м., расположенный по адресу: Московская область, Сергиево-Посадский район, пос. Абрамцево, ул. Чкалова, дом 26, с кадастровым номером 50:05:0040706:5; 83/100 доли в праве общей собственности на жилой дом с кадастровым номером 50:05:0040706:244, расположенный по адресу: Московская область, Сергиево- Посадский район, пос. Абрамцево, ул. Чкалова, дом 28; а также заключенного между Ломакиной Н.Б. и Смирновым С.В. договора купли-продажи 2 от 21.11.2019 двух земельных участков с долей в праве общей собственности на жилой дом: земельные участки: № 1 площадью 545 кв.м., с кадастровым номером 50:05:0040706:165, расположенный по адресу Московская область, Сергиево-Посадский район, пос. Абрамцево, ул. Чкалова, дом 28; № 2 площадью 250 кв.м., расположенный по адресу: Московская область, Сергиево- Посадский район, пос. Абрамцево, ул. Чкалова, дом 26, с кадастровым номером 50:05:0040706:5, и 83/100 доли в праве общей собственности на жилой дом с кадастровым номером 50:05:0040706:244, расположенный по адресу: Московская область, Сергиево-Посадский район, пос. Абрамцево, ул. Чкалова, дом 28, и применении последствий недействительности сделок. Определением Арбитражного суда города Москвы от 21.12.2020 заявление удовлетворено, договоры купли-продажи признаны недействительными и применены последствия недействительности сделок в виде возложения на Смирнова С.В. обязанности возвратить в конкурсную массу должника спорные земельные участки и 83/100 доли в праве общей собственности на жилой дом. Постановлением Девятого арбитражного апелляционного суда от 17.03.2021 определение суда первой инстанции оставлено без изменения. Арбитражный суд Московского округа постановлением от 10.06.2021 указанные судебные акты оставил без изменения. Должник – Андрусенко Валерий Владимирович и ответчик – Смирнов Сергей Владимирович обратились в Судебную коллегию Верховного Суда Российской Федерации с кассационными жалобами и дополнением к ним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 дополнения, изученным по материалам, приложенным к ним, не установлено. Признавая требование финансового управляющего обоснованным, суды руководствовались статьями 19, 61.2, 61.6, 213.26 Федерального закона 3 от 26.10.2002 № 127-ФЗ «О несостоятельности (банкротстве)», разъяснениями, изложенными в пунктах 1, 5, 9 постановления Пленума Высшего Арбитражного Суда Российской Федерации от 23.12.2010 № 63 «О некоторых вопросах, связанных с применением гл. III.1 Федерального закона «О несостоятельности (банкротстве)», пунктом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доказанности наличия оснований для признания недействительными цепочки последовательных сделок купли-продажи имущества, подлежащего включению в конкурсную массу должника, разным субъектным составом, прикрывающих сделку, направленную на прямое отчуждение имущества первым продавцом последнему покупателю с целью причинения вреда кредиторам должника, и применения последствий недействительности сделок.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Андрусенко Валерию Владимировичу и Смирнову Сергею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