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Медяника Павла Владимировича финансовый управляющий Бобров Максим Васильевич обратился в Арбитражный суд Красноярского края с заявлением о признании недействительным договора купли-продажи от 11.05.2016, заключенного между должником и Селивановым Сергеем Николаевичем, и применении последствий недействительности сделки в виде возврата в конкурсную массу ½ доли земельного участка с кадастровым номером 24:11:0290109:914, расположенного по адресу: Красноярский край, Емельяновский р-он, п. Солонцы, ДНТ «Мираж». Определением Арбитражного суда Красноярского края от 02.02.2021 заявление удовлетворено. Договор купли-продажи от 11.05.2016 признан недействительным и применены последствия недействительности сделки в виде обязания Селиванова С.Н. возвратить в конкурсную массу должника ½ доли земельного участка категория земель: земли населенных пунктов, разрешенное использование: для размещения административных объектов, а 2 также иных объектов долевого назначения, общая площадь 2812+/-19 кв.м., адрес объекта: Российская Федерация, Красноярский край, Емельяновский район, п.Солонцы, ДНТ «Мираж», кадастровый (или условный) номер 24:11:0290109:914. Постановлением Третьего арбитражного апелляционного суда от 20.04.2021 определение суда первой инстанции оставлено без изменения. Арбитражный суд Восточно-Сибирского округа постановлением от 05.07.2021 указанные судебные акты оставил без изменения. Селиванов Сергей Николаевич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19, пунктом 2 статьи 61.2, статьей 61.6 Федерального закона от 26.10.2002 № 127-ФЗ «О несостоятельности (банкротстве)», суды пришли к выводу о наличии совокупности оснований для признания сделки недействительной, поскольку оспариваемая сделка совершена в период неплатежеспособности должника, с целью причинения вреда имущественным правам кредиторов, в результате которой из владения должника в пользу заинтересованного лица в отсутствие встречного предоставления выбыло ликвидное имущество, подлежащее включению в конкурсную массу, что причинило вред кредиторам должника. Кроме того, суды установили наличие оснований для признания оспариваемой сделки недействительной применительно к статьям 10, 168 Гражданского кодекса Российской Федерации с учетом положений пункта 4 постановления Пленума Высшего Арбитражного Суда Российской Федерации от 23.12.2010 № 63 «О некоторых вопросах, 3 связанных с применением главы III.1 Федерального закона «О несостоятельности (банкротстве)» и исходя из того, что спорная сделка являлась одним из элементов реализации плана по сокрытию имущества должника от обращения на него взыскания кредиторами, с целью вывода имущества должника, и совершена в нарушение статьи 10 Гражданского кодекса Российской Федерации.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Селиванову Сергею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