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«Зеленый свет» обратилось в Арбитражный суд Иркутской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«Нэда-Холдинг» 186 000 рублей основного долга и 1 077 500 рублей штрафа за сверхнормативный простой вагонов по договору транспортной экспедиции от 01.12.2017 № ЗС-Крас-026. Определением Арбитражного суда Иркутской области от 25.02.2019 дело передано по подсудности на рассмотрение в Арбитражный суд Красноярского края. Определением от 20.01.2020 судом принят отказ истца от иска в части взыскания 186 000 рублей основного долга и производство по делу в указанной части прекращено. Решением Арбитражного суда Красноярского края от 28.01.2021 иск удовлетворен. 2 Постановлением Третьего арбитражного апелляционного суда от 23.04.20201 решение суда первой инстанции оставлено без изменения. Арбитражный суд Восточно-Сибирского округа постановлением от 23.06.2021 указанные судебные акты оставил без изменения. Общество с ограниченной ответственностью «Нэда-Холдинг»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нарушения по вине ответчика (заказчика) установленного договором нормативного срока нахождения вагонов на станциях погрузки/выгрузки, руководствуясь положениями статей 309, 310, 329, 330, 401, 421, 801 Гражданского кодекса Российской Федерации, суды пришли к выводу об обоснованности иска, не усмотрев оснований для уменьшения подлежащего взысканию штрафа по правилам статьи 333 Гражданского кодекса Российской Федерации. Доводы жалобы об отсутствии оснований для начисления неустойки по договору транспортной экспедиции ввиду возникновения между сторонами спорных правоотношений за рамками названного договора были предметом рассмотрения судов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и заявителем нарушены требования к подаче ходатайства о приостановлении исполнения судебных актов, установленные абзацем 2 части 3 статьи 291.6 Арбитражного процессуального кодекса Российской Федерации, оснований для рассмотрения ходатайства о приостановлении исполнения судебных актов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«Нэда-Холдинг»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