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Пятнадцатого арбитражного апелляционного суда от 16.04.2021 и постановление Арбитражного суда Северо-Кавказского округа от 16.06.2021 по делу № А53-6319/2017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