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Болотов Андрей Владимирович обратился в суд с заявлением о признании недействительной сделкой соглашения о зачёте от 29.03.2018 по договорам купли-продажи от 07.11.2017 №Р-01/11/17 и от 17.07.2017 №Р-17/07/17, заключенного между должником и обществом; применении последствий недействительности в виде восстановления права требования должника к обществу о возврате задолженности в размере 1 210 941 евро. Определением Арбитражного суда Смоленской области от 20.11.2020 заявление удовлетворено. Постановлением Двадцатого арбитражного апелляционного суда от 26.02.2021, оставленным без изменения постановлением Арбитражного суда Центрального округа от 04.06.2021, данное определение изменено в части применения последствий недействительности сделки. Восстановлена взаимная задолженность сторон в размере 1 210 941 евро. В остальной части определение суда первой инстанции от 20.11.2020 оставлено без изменения.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61.1, 61.3 Федерального закона от 26.10.2002 № 127-ФЗ «О несостоятельности (банкротстве)» (далее – Закон о банкротстве), исходили из того, что оспариваемая сделка, совершённая в период предпочтительности между неплатёжеспособным должником и осведомлённым о его финансовом положении обществом, повлекла за собой внеочередное удовлетворение требований последнего, в связи с чем признали её недействительной. Частично изменяя принятое по спору определение, апелляционный суд, руководствуясь статьёй 167 Гражданского кодекса Российской Федерации, пунктом 1 статьи 61.6 Закона о банкротстве, исходил из того, что при признании недействительным заключенного сторонами зачёта, направленного на уменьшение задолженности по обязательствам друг друга, следует восстановить взаимную задолженность, а не применять одностороннюю реституцию. Суд округа с выводами апелляционного суда согласился. Выводы судов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«Литбелинвест»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