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августа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несостоятельности (банкротстве) Егоровой Оксаны Николаевны в Арбитражный суд Чувашской Республики – Чувашии обратилось публичное акционерное общество «Акционерный коммерческий банк «АК БАРС» с заявлением о включении в реестр требований кредиторов должника требования в сумме 1 891 781 рубля 98 копеек задолженности по кредитным договорам от 14.08.2014 № 1910539036078008 и от 20.10.2014 № 1910501037277005, в том числе требования в размере 1 882 579 рублей 62 копеек, как обеспеченного залогом имущества должника и ходатайством о восстановлении срока для включения требования в реестр требований кредиторов должника. Определением Арбитражного суда Чувашской Республики – Чувашии 15.12.2020 признана уважительной причина пропуска срока для предъявления требования в деле о банкротстве должника, требование банка признано обоснованным и включено в третью очередь реестра требований кредиторов должника. 2 Постановлением Первого арбитражного апелляционного суда от 04.03.2021 определение суда первой инстанции оставлено без изменения. Арбитражный суд Волго-Вятского округа постановлением от 28.04.2021 судебные акты оставил без изменения. Егорова Оксана Николаевна обратилась в Судебную коллегию Верховного Суда Российской Федерации с кассационной жалобой на принятые по делу судебные акты,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жалобы, изученным по материалам, приложенным к ней, не установлено. Восстанавливая пропущенный срок, суд исходил из того, что Егорова О.Н. в нарушение пункта 9 статьи 213.9 Федерального закона от 26.10.2002 № 127-ФЗ «О несостоятельности (банкротстве)» не предоставила финансовому управляющему полную информацию о своих кредиторах, в частности, скрыла сведения о ПАО «АК БАРС» и о кредитных договорах от 14.08.2014 и 20.10.2014; финансовый управляющий неоднократно направлял в адрес должника требования о предоставлении всех сведений об имуществе, обязательствах должника, финансовой документации, материальных и иных ценностях, обращался в суд с ходатайством об истребовании соответствующих сведений и документов, а также банковских карт и иного имущества; соответствующие требования оставлены должником без внимания; в отсутствие сведений о кредиторе (ПАО «АК БАРС») финансовый управляющий не уведомил последнего о введении в отношении должника процедуры банкротства; кредитные договоры исполнялись Егоровой О.Н. надлежащим образом вплоть до 02.07.2020, в связи с чем у банка не было сомнений относительно платежеспособности заемщика. Признав требование банка обоснованным, установив, что надлежащее исполнение по кредитному договору обеспечено залогом квартиры, фактическое наличие объекта недвижимости подтверждено выпиской из ЕГРН 3 от 15.07.2020, суды включили его в третью очередь реестра требований кредиторов должника как обеспеченное залогом имущества должника. Доводы, изложенные в кассационной жалобе, приводились при рассмотрении спора, были рассмотрены судами и мотивированно отклонены. Несогласие заявителя кассационной жалобы с выводами судов, основанными на оценке представленных доказательств и установленных фактических обстоятельствах, не свидетельствует о неправильном применении судами норм материального и процессуального права, не подтверждает существенных нарушений норм материального права и норм процессуального права, повлиявших на исход дела, и не является достаточным основанием для пересмотра судебных актов в кассационном порядке. Нарушений или неправильного применения норм процессуального права, которые могли бы явиться основанием для изменения или отмены судебных актов, или которые привели или могли привести к принятию неправильных судебных актов, не установлено.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Егоровой Оксане Николаевне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