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Умнова Дмитрия Евгеньевича Умнова Наталья Михайловна обратилась в Арбитражный суд города Москвы с заявлением об исключении из конкурсной массы следующего имущества: – жилой дом, кадастровый номер 77:21:0150401:314, адрес: г. Москва, п. Новофедоровское, д. Кузнецово, ул. Лесная, д. 5; – земельный участок, кадастровый номер 50:26:0150402:468, адрес: г. Москва, д. Кузнецово, ул. Лесная, уч. № 5; – земельный участок, кадастровый номер 77:21:0150402:1, назначение – для индивидуального жилищного строительства, адрес: г. Москва, поселение Новофедоровское, д. Кузнецово, ООО «ВИК», уч. № 2в. Определением Арбитражного суда города Москвы от 23.09.2020 в удовлетворении заявления отказано. Постановлением Девятого арбитражного апелляционного суда от 10.12.2020 определение суда первой инстанции оставлено без изменения. 2 Арбитражный суд Московского округа постановлением от 28.04.2021 указанные судебные акты оставил без изменения. Умнова Наталья Михайловна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 руководствовались положениями статей 131, 213.25 Федерального закона от 26.10.2002 № 127-ФЗ «О несостоятельности (банкротстве)», статьи 446 Гражданского процессуального кодекса Российской Федерации, статьи 24 Гражданского кодекса Российской Федерации, пунктом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учли фактические обстоятельства, установленные по ранее рассмотренным спорам об отказе в исключении жилого дома и двух земельных участков из конкурсной массы и признании недействительной сделки по отчуждению должником спорного недвижимого имущества, и исходили из того, что исключаемый жилой дом не является для должника и совместно проживающих с ним членов его семьи единственным пригодным для проживания помещением.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в том числе при рассмотрении ходатайства об отложении судебного заседания,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Умновой Наталье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