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Новосибирской области определением от 20.01.2021, оставленным без изменения постановлением Седьмого арбитражного апелляционного суда от 12.03.2021, завершил процедуру реализации имущества должника, не освободив его от дальнейшего исполнения обязательств. Арбитражный суд Западно-Сибирского округа постановлением от 01.06.2021 определение от 20.01.2021 и постановление Седьмого арбитражного апелляционного суда от 12.03.2021 оставил без изменения. В кассационной жалобе гражданин Трост М.Ю. просит об отмене судебных актов вследствие несоответствия выводов судов о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на основании представленных доказательств оценили поведение должника в процедуре реализации имущества и признали его не попадающим под правила статьи 213.28 Федерального закона от 26.10.2002 № 127-ФЗ «О несостоятельности (банкротстве)» для освобождения от исполнения обязательств.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Тросту М.Ю.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