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15.10.2020, оставленным без изменения постановлением Семнадцатого арбитражного апелляционного суда от 15.01.2021 и постановлением Арбитражного суда Уральского округа от 17.05.2021, заявленное требование удовлетворено частично, с Российской Федерации в лице Министерства внутренних дел Российской Федерации за счет казны Российской Федерации взыскано 785 982 рублей 80 копеек убытков, а также 29 763 рубля судебных издержек на оплату 2 услуг представителя. В удовлетворении остальной части исковых требований отказано. В кассационной жалобе, поданной в Верховный Суд Российской Федерации, министерство, ссылаясь на существенное нарушение судами норм права, просит отменить судебные акты и отказать в иске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08.06.2019 лейтенантом полиции ИДПС ГИБДД МО МВД России «Кушвинский» составлен протокол о задержании транспортного средства, в соответствии с которым задержано транспортное средство, принадлежащее обществу, за совершение нарушения водителем Грачевым П.А., предусмотренного частью 5 статьи 8.28.1 Кодекса Российской Федерации об административных правонарушениях. Общество обратилось в Арбитражный суд Свердловской области с заявлением о признании незаконными действий (бездействия) сотрудников межмуниципального отдела, выразившихся в задержании транспортного средства, обязании возвратить автомобиль обществу. Решением Арбитражного суда Свердловской области от 24.09.2019 по делу № А60-39445/2019 действия сотрудников межмуниципального отдела, выразившиеся в задержании автомобиля на основании протокола от 08.06.2019 и удержании автотранспортного средства, признаны незаконными. Общество, ссылаясь на то, что груз (древесина), находящийся в задержанном транспортном средстве утрачен и собственнику утраченного груза - ООО ЛК «Тетла» выплачено 58 650 рублей, а вследствие незаконного удержания сотрудниками полиции в течение более двух месяцев транспортного средства отсутствовала возможность осуществлять предпринимательскую деятельность, выполнять договорные обязательства по перевозке, обратилось в суд с иском.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07.02.2011 № 3-ФЗ «О полиции», Кодекса Российской Федерации об 3 административных правонарушениях,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 наличии оснований для удовлетворения иска в части взыскания с Российской Федерации в лице Министерства внутренних дел Российской Федерации за счет казны Российской Федерации 785 982 рублей 80 копеек убытков, с чем согласился суд округа. Судебные инстанции исходили из доказанности вступившим в законную силу судебным актом Арбитражного суда Свердловской области от 24.09.2019 по делу № А60-39445/2019 задержания транспортного средства, принадлежащего обществу, в нарушение положений статьи 27.13 Кодекса Российской Федерации об административных правонарушениях. В связи с чем, суды согласились с доводами истца о том, что упущенная выгода общества в сумме 785 982 рублей 80 копеек возникла по вине сотрудников полиции, напрямую связана с незаконными действиями по задержанию транспортного средства и подлежит возмещению за счет казны Российской Федерации. Размер заявленных убытков судом проверен и признан верным, доказательств обратного ответчиком не представлено.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