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её имуществом ФИО2 заявил ходатайство о продлении процедуры реализации имущества должника на срок шесть месяцев. ФИО1 заявила ходатайство о приостановлении производства по делу о банкротстве. Определением Арбитражного суда Приморского края от 25.12.2018, оставленным без изменения постановлением Пятого арбитражного апелляционного суда от 14.02.2019, отказано в удовлетворении ходатайства ФИО1, процедура реализации имущества продлена на шесть месяцев. В кассационной жалобе, поданной в Верховный Суд Российской Федерации, заявитель просит отменить указанное определение от 25.12.2018 в части отказа в удовлетворении ходатайства о приостановлении производства по делу.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суд первой инстанции, руководствуясь положениями статей 143 , 144 , 311 Арбитражного процессуального кодекса Российской Федерации, признав, что обстоятельства, указанные должником, не препятствуют проведению процедуры банкротства гражданина, пришел к выводу об отсутствии оснований для приостановления производства по делу. Суд апелляционной инстанции поддержал выводы суда первой инстанции. Выводы судов соответствуют нормам права, оснований для переоценки этих выводов по доводам жалобы не имеется.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Берник (Сокол) Екатерина Петровна (подробнее) ИФНС России по Ленинскому району г. Владивостока (подробнее) МОГТО и РАС ГИБДД №1 УМВД России по Приморскому краю (подробнее) ООО "Краевой центр оценки" Оленниковой Е.Н. (подробнее) ООО "Центр Развития Инвестиций" (подробнее) Судьи дела: Корнелюк Е.С. (судья) (подробнее) Последние документы по делу: Определение от 30 декабря 2019 г. по делу № А51-122/2017 Определение от 12 декабря 2019 г. по делу № А51-122/2017 Определение от 19 июня 2019 г. по делу № А51-122/2017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