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«Нефтяной дом-холдинг» обратилось в суд с заявлением о признании недействительной сделкой договора дарения земельного участка и жилого дома от 02.12.2017, заключенного между должником и Петровой Татьяной Анатольевной, и о применении последствий недействительности сделки. Определением Арбитражного суда города Москвы от 07.10.2020, оставленным без изменения постановлениями Девятого арбитражного апелляционного суда от 22.03.2021 и Арбитражного суда Московского округа от 02.06.2021, заявление удовлетворено. Не согласившись с вышеуказанными судебными актами, Бурлаков Д.Н.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актов. 2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Бурлакова Дмитрия Николаевича о приостановлении исполнения определения Арбитражного суда города Москвы от 07.10.2020 по делу № А40-26355/2018, оставленного без изменения постановлением Девятого арбитражного апелляционного суда от 22.03.2021 и постановлением Арбитражного суда Московского округа от 02.06.2021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