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Уянаев М.Х. обратился в суд с заявлением о включении в реестр требований кредиторов должника (далее – реестр) задолженности в размере 1 067 388 472 рубля 38 копеек. Определением Арбитражного суда Кабардино-Балкарской Республики от 06.12.2021, оставленным без изменения постановлениями Шестнадцатого арбитражного апелляционного суда от 09.02.2021 и Арбитражного суда Северо-Кавказского округа от 20.05.2021,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пришли к верным выводам об отсутствии оснований для признания заявленного требования обоснованным и включения его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кассационной жалобе доводы заявителя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Уянаеву Муслиму Харуновичу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