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акционерного общества Акционерный коммерческий банк «Тусар» (далее – должник, банк) конкурсный управляющий должником – Государственная корпорация «Агентство по страхованию вкладов» – обратился в Арбитражный суд города Москвы с заявлением о признании недействительной совершенной 10.09.2015 банковской операции по погашению задолженности ФИО1 перед банком по кредитному договору от 20.07.2011 № 51а/11 в общей сумме 2 096 438 рублей 89 копеек, и о применении последствий недействительности сделки. Определением суда первой инстанции от 11.07.2016 в удовлетворении заявления отказано. Постановлением суда апелляционной инстанции от 14.09.2016, оставленным без изменения постановлением суда округа от 07.12.2016, указанное определение отменено, заявленные требования удовлетворены. ФИО1 обратилась в Верховный Суд Российской Федерации в порядке, установленном статьей 291.1 Арбитражного процессуального кодекса Российской Федерации (далее – Кодекс), с кассационной жалобой на постановления судов апелляционной инстанции и округа, одновременно ходатайствуя о приостановлении их исполнения. В соответствии с частями 3, 4 статьи 291.6 Кодекса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При рассмотрении данного ходатайства судья пришел к выводу, что основания для приостановления исполнения обжалуемых судебных актов отсутствуют. Руководствуясь статьями 184 и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приостановлении исполнения постановления Девятого арбитражного апелляционного суда от 14.09.2016 и постановления Арбитражного суда Московского округа от 07.12.2016 по делу № А40-181212/2015 Арбитражного суда города Москвы оставить без удовлетворения. Судья Д.В. Капкаев Суд: Верховный Суд РФ (подробнее) Истцы: АО "ТУСАРБАНК" к/у ГК АСВ (подробнее) ГУ ФГКУ УВО МВД РОССИИ ПО САМАРСКОЙ ОБЛ (подробнее) ГУ Центральный банк РФ в лице Банка России по ЦФО (подробнее) ООО "Айсберг" (подробнее) ООО "Аллюр" (подробнее) ООО "Бертран" (подробнее) ООО Галатея М (подробнее) ООО Кидмарк (подробнее) ООО Праймер+ (подробнее) ООО "Профит" (подробнее) ООО ТД Байер АГ (подробнее) ООО "ТехСнабИнжиниринг" (подробнее) ООО торгово-промышленная компания Себур (подробнее) ООО ТПК СЕБУР (подробнее) ООО "ТрансНефть-Ремсервис" (подробнее) торгово-промышленная компания Себур (подробнее) ФГУП "Охрана МВД России" (подробнее) Ответчики: АО АКБ "ТУСАР" (подробнее) АО Акционерный коммерческий банк "ТУСАР" (подробнее) АО "Тусарбанк" (подробнее) ЗАО "ТД Байер АГ" (подробнее) ЗАО "Торговый дом Байер АГ" (подробнее) ООО "Кидмарк" (подробнее) ООО "Мегатранс" (подробнее) ООО "Рубин" (подробнее) ООО "Техснабинженеринг" (подробнее) ООО "ТПК "СЕБУР" (подробнее) Иные лица: АНО "Экспертное учреждение "Бюро судебных экспертиз" (подробнее) АО Временная администрация по управл КБ "ТУСАР" (подробнее) АО к/у "Тусарбанк" Вершинин В.В. (подробнее) АО "ПРОЕКТНЕФТЕГАЗСТРОЙ" (подробнее) БАНК РОССИИ (подробнее) ГК "АСВ" (подробнее) ОАСР и ИР УФМС Росии по г. Москве (подробнее) ООО Азия Карго (подробнее) ООО Айсберг (подробнее) ООО "Алевюр-Дез" (подробнее) ООО Аллюр (подробнее) ООО АМКК (подробнее) ООО БЕРТРАН (подробнее) ООО Запсибснаб (подробнее) ООО ИНЖПРОМСТРОЙ (подробнее) ООО Консул (подробнее) ООО МЕГАТРАНС (подробнее) ООО НХПП (подробнее) ООО Рубин (подробнее) ООО "ТЕХСНАБИНЖЕНЕРИНГ " (подробнее) Тамбовский районный суд,судье Романовой И.А. (подробнее) УФМС России по г. Москве (подробнее) УФМС России по Москве (подробнее) фбу российский федеральнвй центр судебной экспертизы при Минюсте РФ (подробнее) Судьи дела: Капкаев Д.В. (судья) Последние документы по делу: Определение от 15 февраля 2021 г. по делу № А40-181212/2015 Определение от 17 сентября 2020 г. по делу № А40-181212/2015 Определение от 7 октября 2019 г. по делу № А40-181212/2015 Определение от 30 сентября 2019 г. по делу № А40-181212/2015 Определение от 18 февраля 2019 г. по делу № А40-181212/2015 Определение от 6 июля 2017 г. по делу № А40-181212/2015 Определение от 27 апреля 2017 г. по делу № А40-181212/2015 Определение от 31 января 2017 г. по делу № А40-181212/2015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