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28.09.2020, оставленным без изменения постановлением Шестого арбитражного апелляционного суда от 19.01.2021 и постановлением Арбитражного суда Дальневосточного округа от 20.04.2021,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проведенной в отношении предпринимателя выездной налоговой проверки инспекцией составлен акт от 11.10.2019 и принято решение от 31.12.2019 № 12-24/32, которым доначислен единый налог, уплачиваемый в связи с применением упрощенной системы налогообложения (далее - УСН) в сумме 3 621 486 рублей, пени в сумме 969 806 рублей 45 копеек, а также штраф в сумме 362 148 рублей 60 копеек (уменьшенный в два раза в связи с наличием смягчающих обстоятельств). Основанием для доначисления налога послужил вывод налогового органа о необоснованном применении налоговой ставки 0 процентов при исчислении единого налога, уплачиваемого в связи с применением УСН, поскольку фактически осуществляемая предпринимателем в 2016-2017 годах деятельность не соответствовала перечню видов деятельности, установленных Законом Амурской области от 05.05.2015 № 528-ОЗ «Об установлении нулевой ставки налога, взимаемого в связи с применением упрощенной системы налогообложения, для налогоплательщиков - индивидуальных предпринимателей» (далее - Закон № 528-ОЗ), что привело к занижению налога на сумму 3 621 486 рублей. Не согласившись с ненормативным правовым актом инспекции, предприниматель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 Российской Федерации, Закона № 528-ОЗ, Градостроительного кодекса Российской Федерации, пришли к выводу о том, что оспоренное решение налогового органа соответствует действующему законодательству и не нарушает права и законные интересы предпринимателя, с чем согласился суд округа. Судебные инстанции исходили из того, что работы по срезке кустарников и мелколесья, валке леса, разделке древесины не относятся к виду деятельности, установленному Законом № 528-03 (строительство инженерных сооружений), фактически предприниматель осуществлял строительные специализированные работы (код 43.12 по ОКВЭД «Подготовка строительной площадки»). Исходя из установленных обстоятельств, суды согласились с выводом налогового органа о том, что предприниматель, выполнивший при строительстве инженерных сооружений отдельный специализированный вид работ, не имеет права на применение ставки 0 процентов по УСН, установленной Законом № 528–ОЗ, и признали решение налогового органа законным. Доводы предпринимателя,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налогового законодательства применительно к установленным обстоятельствам,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Заводовский Андрей Максимович (подробнее) Ответчики: Межрайонная ИФНС России №1 по Амурской области (подробнее) Иные лица: АО "ЛЕНГАЗСПЕЦСТРОЙ" (подробнее) Арбитражный суд Дальневосточного округа (5512/20-3,4т)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