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02.07.2020 иск удовлетворен. Постановлением Тринадцатого арбитражного апелляционного суда от 01.02.2021 взысканная с АО «АльфаСтрахование» уменьшена до 18 700 842 рублей 56 копеек. Постановлением Арбитражного суда Северо-Западного округа от 12.04.2021 постановление апелляционной инстанции оставлено без изменения. В кассационной жалобе общество «Аврора логистикс» просит об отмене судебных актов, ссылаясь на отсутствие оснований для возложения на него ответственности за повреждение груза.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ответственность общества «Аврора логистикс» вследствие повреждения груза возникает из договора транспортной экспедиции от 03.11.2017 № К-105/17, поэтому взыскали требуемые с него убытки в соответствии со статьями 801 , 803 , 796 Гражданского кодекса Российской Федерации, статьями 6, 7 Федерального закона от 30.06.2003 № 87-ФЗ «О транспортно-экспедиционной деятельности» и их судебным толкованием. Доводы кассационной жалобы не подтверждают нарушения норм права и не составляют оснований для пересмотра обжалуемых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«Аврора логистикс»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"АльфаСтрахование" (подробнее) ООО "Альфастрахование" (подробнее) ООО "Дальрефтранс" (подробнее) Ответчики: ООО "Аврора логистикс" (подробнее) Иные лица: Инспекция Федеральной налоговой службы №25 по г. Москве (подробнее) Межрайонная инспекция Федеральной налоговой службы №23 по Санкт-Петербургу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