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18.11.2020, оставленным без изменения постановлением Третьего арбитражного апелляционного суда от 28.01.2021, заявленное требование удовлетворено. Постановлением Арбитражного суда Восточно-Сибирского округа от 11.05.2021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документарной проверки обществу выдано предписание об устранении нарушения, выразившегося в отсутствии санитарно-эпидемиологического заключения о соответствии использования в целях рыбоводства участка реки. Не согласившись с предписанием управления, общество обратилось в арбитражный суд. Удовлетворяя заявленное требование, суды первой и апелляционной инстанций исходили из того, что деятельность общества (рыбоводство) непосредственного воздействия на жизнь и здоровье человека (населения) не оказывает. Суды указали, что обязанность подтверждения соответствия водного объекта санитарно-эпидемиологическим и гигиеническим требованиям факторов среды обитания возлагается только на лиц, непосредственно осуществляющих деятельность по питьевому или хозяйственно-бытовому водоснабжению, лечебную, оздоровительную, рекреационную или иную деятельность, которой оказывается непосредственное воздействие на жизнь и здоровье человека. Суд кассационной инстанции счел выводы судов ошибочными. Отменяя решение суда первой и постановление суда апелляционной инстанций и отказывая в удовлетворении заявления, суд округа, руководствуясь положениями статьи 11, пункта 3 статьи 18 Федерального закона от 30.03.1999 № 52-ФЗ «О санитарно-эпидемиологическом благополучии населения» (далее – Закон № 52-ФЗ), Федерального закона от 02.07.2013 № 148-ФЗ «Об аквакультуре (рыбоводстве) и о внесении изменений в отдельные законодательные акты Российской Федерации», статьи 51.1. Водного кодекса Российской Федерации, Порядком выдачи санитарно-эпидемиологических заключений, утвержденным приказом Федеральной службы по надзору в сфере защиты прав потребителей и благополучия человека от 19.07.2007 № 224, пришел к выводу о том, что общество как лицо, осуществляющее использование водного объекта в конкретно указанной цели (рыбоводстве) в границах второго и третьего поясов зоны санитарной охраны водозабора города Красноярска обязано иметь положительное санитарно-эпидемиологическое заключение о соответствии водного объекта санитарным правилам и условиям безопасного для здоровья населения использования водного объекта. 3 При этом суд кассационной инстанции отметил, что получение санитарно-эпидемиологического заключения необходимо в целях обеспечения того, что водный объект, используемый для водоснабжения населения, в результате деятельности общества не будет являться источником биологических, химических и физических факторов вредного воздействия на человека. Доводы, изложенные в жалобе, с учетом установленных обстоятельств, выводы суда кассационной инстанции не опровергают. Несогласие заявителя с толкованием судом округа положений законодательства, не свидетельствует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«Малтат»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