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06.11.2020, оставленным без изменения постановлением Пятого арбитражного 2 апелляционного суда от 23.12.2020, в удовлетворении заявленного требования отказано. Постановлением Арбитражного суда Дальневосточного округа от 14.04.2021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судном правил пересечения Государственной границы РФ. Частью 1 статьи 18.1 Кодекса Российской Федерации об административных правонарушениях установлена административная ответственность за нарушение правил пересечения Государственной границы Российской Федерации лицами и (или) транспортными средствами либо за нарушение порядка следования таких лиц и (или) транспортных средств от Государственной границы Российской Федерации до пунктов пропуска через 3 Государственную границу Российской Федерации и в обратном направлении, за исключением случаев, предусмотренных статьей 18.5 указанного Кодекса. Оценив представленные доказательства, руководствуясь положениями статьи 9.1 Закона Российской Федерации от 01.04.1993 № 4730-1 «О Государственной границе Российской Федерации», Правил уведомления пограничных органов федеральной службы безопасности о намерении осуществлять неоднократное пересечение государственной границы Российской Федерации на море российскими судами, утвержденных постановлением Правительства Российской Федерации от 28.03.2019 № 341, суды пришли к выводу о наличии в действиях общества состава административного правонарушения, ответственность за которое предусмотрена частью 1 статьи 18.1 Кодекса Российской Федерации об административных правонарушениях. Суды указали,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статьи 2.9, части 2 статьи 3.4, части 3.2 статьи 4.1 Кодекса Российской Федерации об административных правонарушениях не имеется. Доводы жалобы были предметом рассмотрения судов и получили исчерпывающую правовую оценку с учетом норм действующего законодательства, применимого в рассматриваемом случае,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